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26455C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26455C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26455C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26455C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26455C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26455C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26455C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26455C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26455C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26455C" w:rsidRDefault="008B31F7" w:rsidP="00656BE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Methods and application in </w:t>
            </w:r>
            <w:proofErr w:type="spellStart"/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stratigraphy</w:t>
            </w:r>
            <w:proofErr w:type="spellEnd"/>
            <w:r w:rsidR="00656BE6" w:rsidRPr="0026455C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656BE6" w:rsidRPr="0026455C">
              <w:rPr>
                <w:rFonts w:ascii="Verdana" w:hAnsi="Verdana"/>
                <w:sz w:val="20"/>
                <w:szCs w:val="20"/>
              </w:rPr>
              <w:t>Metodyka i zastosowania stratygrafii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26455C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26455C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26455C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26455C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26455C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56BE6" w:rsidRPr="0026455C">
              <w:rPr>
                <w:rFonts w:ascii="Verdana" w:hAnsi="Verdana"/>
                <w:sz w:val="20"/>
                <w:szCs w:val="20"/>
                <w:lang w:val="en-US"/>
              </w:rPr>
              <w:t xml:space="preserve">, Department of </w:t>
            </w:r>
            <w:proofErr w:type="spellStart"/>
            <w:r w:rsidR="00656BE6" w:rsidRPr="0026455C">
              <w:rPr>
                <w:rFonts w:ascii="Verdana" w:hAnsi="Verdana"/>
                <w:sz w:val="20"/>
                <w:szCs w:val="20"/>
                <w:lang w:val="en-US"/>
              </w:rPr>
              <w:t>Stratigraphical</w:t>
            </w:r>
            <w:proofErr w:type="spellEnd"/>
            <w:r w:rsidR="00656BE6" w:rsidRPr="0026455C">
              <w:rPr>
                <w:rFonts w:ascii="Verdana" w:hAnsi="Verdana"/>
                <w:sz w:val="20"/>
                <w:szCs w:val="20"/>
                <w:lang w:val="en-US"/>
              </w:rPr>
              <w:t xml:space="preserve"> Geology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26455C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26455C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26455C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26455C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26455C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26455C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26455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26455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26455C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26455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Style w:val="shorttext"/>
                <w:rFonts w:ascii="Verdana" w:hAnsi="Verdana"/>
                <w:sz w:val="20"/>
                <w:szCs w:val="20"/>
              </w:rPr>
              <w:t>Lectures</w:t>
            </w:r>
            <w:proofErr w:type="spellEnd"/>
            <w:r w:rsidRPr="0026455C">
              <w:rPr>
                <w:rStyle w:val="shorttext"/>
                <w:rFonts w:ascii="Verdana" w:hAnsi="Verdana"/>
                <w:sz w:val="20"/>
                <w:szCs w:val="20"/>
              </w:rPr>
              <w:t xml:space="preserve">: </w:t>
            </w:r>
            <w:r w:rsidR="004C1113" w:rsidRPr="0026455C">
              <w:rPr>
                <w:rStyle w:val="shorttext"/>
                <w:rFonts w:ascii="Verdana" w:hAnsi="Verdana"/>
                <w:sz w:val="20"/>
                <w:szCs w:val="20"/>
              </w:rPr>
              <w:t>2</w:t>
            </w:r>
            <w:r w:rsidR="004C1113" w:rsidRPr="0026455C">
              <w:rPr>
                <w:rStyle w:val="shorttext"/>
              </w:rPr>
              <w:t>4</w:t>
            </w:r>
          </w:p>
          <w:p w:rsidR="003E69EE" w:rsidRPr="0026455C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Style w:val="shorttext"/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26455C">
              <w:rPr>
                <w:rStyle w:val="shorttext"/>
                <w:rFonts w:ascii="Verdana" w:hAnsi="Verdana"/>
                <w:sz w:val="20"/>
                <w:szCs w:val="20"/>
              </w:rPr>
              <w:t>:</w:t>
            </w:r>
            <w:r w:rsidR="00656BE6" w:rsidRPr="0026455C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="004C1113" w:rsidRPr="0026455C">
              <w:rPr>
                <w:rStyle w:val="shorttext"/>
                <w:rFonts w:ascii="Verdana" w:hAnsi="Verdana"/>
                <w:sz w:val="20"/>
                <w:szCs w:val="20"/>
              </w:rPr>
              <w:t>1</w:t>
            </w:r>
            <w:r w:rsidR="004C1113" w:rsidRPr="0026455C">
              <w:rPr>
                <w:rStyle w:val="shorttext"/>
              </w:rPr>
              <w:t>4</w:t>
            </w:r>
          </w:p>
          <w:p w:rsidR="00F94A6D" w:rsidRPr="0026455C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26455C" w:rsidRDefault="003E69EE" w:rsidP="00F042A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</w:t>
            </w:r>
            <w:r w:rsidR="004C1113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discussion, </w:t>
            </w: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practical exercises, </w:t>
            </w:r>
            <w:r w:rsidR="00346895" w:rsidRPr="0026455C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="00CC532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="00F042A5" w:rsidRPr="0026455C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26455C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56BE6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Jolanta</w:t>
            </w:r>
            <w:proofErr w:type="spellEnd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Muszer</w:t>
            </w:r>
            <w:proofErr w:type="spellEnd"/>
          </w:p>
          <w:p w:rsidR="003E69EE" w:rsidRPr="0026455C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56BE6" w:rsidRPr="0026455C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Jolanta</w:t>
            </w:r>
            <w:proofErr w:type="spellEnd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Muszer</w:t>
            </w:r>
            <w:proofErr w:type="spellEnd"/>
          </w:p>
          <w:p w:rsidR="003E69EE" w:rsidRPr="0026455C" w:rsidRDefault="00906AD6" w:rsidP="00656BE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26455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56BE6" w:rsidRPr="0026455C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Jolanta</w:t>
            </w:r>
            <w:proofErr w:type="spellEnd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81E5D" w:rsidRPr="0026455C">
              <w:rPr>
                <w:rFonts w:ascii="Verdana" w:hAnsi="Verdana"/>
                <w:sz w:val="20"/>
                <w:szCs w:val="20"/>
                <w:lang w:val="en-GB"/>
              </w:rPr>
              <w:t>Muszer</w:t>
            </w:r>
            <w:proofErr w:type="spellEnd"/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26455C" w:rsidRDefault="00881E5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Basic knowledge in the field of palaeontology,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and historical geology.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26455C" w:rsidRDefault="00881E5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The aim of the course is to provide students with the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terminology, modern methods of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investigations and possibilities of their application in practice, especially to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correlations.</w:t>
            </w:r>
          </w:p>
        </w:tc>
      </w:tr>
      <w:tr w:rsidR="00F94A6D" w:rsidRPr="0026455C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881E5D" w:rsidRPr="0026455C" w:rsidRDefault="00881E5D" w:rsidP="007C5573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 xml:space="preserve">Lectures: </w:t>
            </w:r>
          </w:p>
          <w:p w:rsidR="00881E5D" w:rsidRPr="0026455C" w:rsidRDefault="00881E5D" w:rsidP="007C5573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>Selectivity of the fossil record</w:t>
            </w: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Taphonomy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– the aim and methods. „Fossil-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Lagerstatten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” – examples and preconditions. Types of the fossil communities. Methods of describing and classifying fossils. Classifications of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units, historical and current knowledge. International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Guide.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Lithostratigraphy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biostratigraphy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magnetostratigraphy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chronostratigraphy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and geochronology. </w:t>
            </w: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Methods of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correlation. </w:t>
            </w: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Special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methods (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chemostratigraphy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SIS, seismic and sequence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eustatostratigraphy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cyclostratigraphy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tephrostratigraphy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event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ecostratigraphy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.</w:t>
            </w:r>
          </w:p>
          <w:p w:rsidR="00881E5D" w:rsidRPr="0026455C" w:rsidRDefault="00881E5D" w:rsidP="007C557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 xml:space="preserve">Classes: </w:t>
            </w:r>
          </w:p>
          <w:p w:rsidR="00F94A6D" w:rsidRPr="0026455C" w:rsidRDefault="00881E5D" w:rsidP="00881E5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Methods of collecting and compiling of paleontological-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material. Determination and description of selected species of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macrofauna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. Separation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lithostratigraphic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biostratigraphic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units in profiles. Determination the age range of the geological profile by the guide fossils.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Lithological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and age correlation of the selected geological profiles.</w:t>
            </w:r>
          </w:p>
        </w:tc>
      </w:tr>
      <w:tr w:rsidR="00F94A6D" w:rsidRPr="0026455C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966A3E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881E5D" w:rsidRPr="0026455C" w:rsidRDefault="00881E5D" w:rsidP="00966A3E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P_W01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knows the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palaeontological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nomenclature and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terminology.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iCs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 w:eastAsia="pl-PL"/>
              </w:rPr>
              <w:t>P_W02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Student knows the problems </w:t>
            </w:r>
            <w:r w:rsidRPr="0026455C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 xml:space="preserve">of fossilization processes, fossil communities and </w:t>
            </w:r>
            <w:proofErr w:type="spellStart"/>
            <w:r w:rsidRPr="0026455C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>taphonomy</w:t>
            </w:r>
            <w:proofErr w:type="spellEnd"/>
            <w:r w:rsidRPr="0026455C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>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iCs/>
                <w:sz w:val="20"/>
                <w:szCs w:val="20"/>
                <w:lang w:val="en-US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>P_W03</w:t>
            </w:r>
            <w:proofErr w:type="spellEnd"/>
            <w:r w:rsidRPr="0026455C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 xml:space="preserve"> Student is able to classify and describe fossils and knows how to use the source materials</w:t>
            </w: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P_W04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knows modern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methods and the current state of knowledge.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P_W05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knows the International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Guide.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P_U01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is capable for using different data (paleontological,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sedimentological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seismic, geochemical, isotopic and others) in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research, correlation of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units and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paleoenvironmental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interpretations.</w:t>
            </w:r>
          </w:p>
          <w:p w:rsidR="00C82A2C" w:rsidRPr="0026455C" w:rsidRDefault="00C82A2C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P_U02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is able to recognize the relationship between the rock record and the geological events.</w:t>
            </w: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881E5D" w:rsidRPr="0026455C" w:rsidRDefault="00881E5D" w:rsidP="00966A3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P_K01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Student understands the need to </w:t>
            </w: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lastRenderedPageBreak/>
              <w:t>update and deepen knowledge of the earth sciences.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881E5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*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966A3E" w:rsidRPr="0026455C" w:rsidRDefault="00966A3E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K2_W08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K2_W01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bCs/>
                <w:sz w:val="20"/>
                <w:szCs w:val="20"/>
              </w:rPr>
              <w:t>K2_U01</w:t>
            </w:r>
            <w:proofErr w:type="spellEnd"/>
            <w:r w:rsidRPr="0026455C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26455C">
              <w:rPr>
                <w:rFonts w:ascii="Verdana" w:hAnsi="Verdana" w:cs="Arial"/>
                <w:bCs/>
                <w:sz w:val="20"/>
                <w:szCs w:val="20"/>
              </w:rPr>
              <w:t>K2_U05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K2_W02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K2_W03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K2_W06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K2_W08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K2_U01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K2_U02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K2_U03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K2_U04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K2_U06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K2_U03</w:t>
            </w:r>
            <w:proofErr w:type="spellEnd"/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81E5D" w:rsidRPr="0026455C" w:rsidRDefault="00881E5D" w:rsidP="00881E5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F94A6D" w:rsidRPr="0026455C" w:rsidRDefault="00881E5D" w:rsidP="00881E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K2_K01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</w:rPr>
              <w:t>K2_K06</w:t>
            </w:r>
            <w:proofErr w:type="spellEnd"/>
          </w:p>
        </w:tc>
      </w:tr>
      <w:tr w:rsidR="00F94A6D" w:rsidRPr="0026455C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AA504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26455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26455C" w:rsidRDefault="003E69EE" w:rsidP="007D36D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3E69EE" w:rsidRPr="0026455C" w:rsidRDefault="00881E5D" w:rsidP="007D36D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Salvador A. (ed.), 1994. International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Guide: A guide to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stratigraphical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classification, terminology and procedure. International Union of Geological Sciences &amp; Geological Society of America. [</w:t>
            </w:r>
            <w:r w:rsidRPr="0026455C">
              <w:rPr>
                <w:rFonts w:ascii="Verdana" w:hAnsi="Verdana" w:cs="Arial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].</w:t>
            </w:r>
          </w:p>
          <w:p w:rsidR="003E69EE" w:rsidRPr="0026455C" w:rsidRDefault="003E69EE" w:rsidP="007D36D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881E5D" w:rsidRPr="0026455C" w:rsidRDefault="00881E5D" w:rsidP="007D36D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fr-FR"/>
              </w:rPr>
              <w:t xml:space="preserve">Brenner R.L., McHarque T.R., 1988. </w:t>
            </w: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Integrative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. Concepts and Applications.</w:t>
            </w:r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Prentice Hall.</w:t>
            </w:r>
          </w:p>
          <w:p w:rsidR="00881E5D" w:rsidRPr="0026455C" w:rsidRDefault="00881E5D" w:rsidP="007D36D1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Doyle P., Bennett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M.R.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(eds.), 1998. Unlocking the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stratigraphical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record. School of Earth &amp; Environmental Sciences, Advances in Modern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. Wiley &amp; Sons.</w:t>
            </w:r>
          </w:p>
          <w:p w:rsidR="00881E5D" w:rsidRPr="0026455C" w:rsidRDefault="00881E5D" w:rsidP="007D36D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Schoch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R.M.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1989.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Stratigraphy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, principles and methods. Van </w:t>
            </w:r>
            <w:proofErr w:type="spellStart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>Nostrand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US"/>
              </w:rPr>
              <w:t xml:space="preserve"> Reinhold, New York.</w:t>
            </w:r>
          </w:p>
        </w:tc>
      </w:tr>
      <w:tr w:rsidR="00F94A6D" w:rsidRPr="0026455C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5182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="00AC6E3D" w:rsidRPr="0026455C" w:rsidRDefault="00DE20D3" w:rsidP="00F5182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Lecture</w:t>
            </w:r>
            <w:proofErr w:type="spellEnd"/>
            <w:r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: </w:t>
            </w:r>
            <w:proofErr w:type="spellStart"/>
            <w:r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written</w:t>
            </w:r>
            <w:proofErr w:type="spellEnd"/>
            <w:r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881E5D"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.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K2_W01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K2_W02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K2_W03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;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K2_W06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K2_W08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K2_K01</w:t>
            </w:r>
            <w:proofErr w:type="spellEnd"/>
            <w:r w:rsidR="00881E5D" w:rsidRPr="0026455C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="00881E5D" w:rsidRPr="0026455C">
              <w:rPr>
                <w:rFonts w:ascii="Verdana" w:hAnsi="Verdana" w:cs="Arial"/>
                <w:sz w:val="20"/>
                <w:szCs w:val="20"/>
              </w:rPr>
              <w:t>K2_K06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:rsidR="00F94A6D" w:rsidRPr="0026455C" w:rsidRDefault="00DE20D3" w:rsidP="00DE20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Classes: </w:t>
            </w:r>
            <w:r w:rsidR="00F94A6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semester paper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s, class reports</w:t>
            </w:r>
            <w:r w:rsidR="00F94A6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(individual)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K2_U01</w:t>
            </w:r>
            <w:proofErr w:type="spellEnd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K2_U02</w:t>
            </w:r>
            <w:proofErr w:type="spellEnd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K2_U03</w:t>
            </w:r>
            <w:proofErr w:type="spellEnd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K2_U04</w:t>
            </w:r>
            <w:proofErr w:type="spellEnd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K2_U05</w:t>
            </w:r>
            <w:proofErr w:type="spellEnd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C6E3D" w:rsidRPr="0026455C">
              <w:rPr>
                <w:rFonts w:ascii="Verdana" w:hAnsi="Verdana" w:cs="Arial"/>
                <w:sz w:val="20"/>
                <w:szCs w:val="20"/>
                <w:lang w:val="en-GB"/>
              </w:rPr>
              <w:t>K2_U06</w:t>
            </w:r>
            <w:proofErr w:type="spellEnd"/>
            <w:r w:rsidRPr="0026455C">
              <w:rPr>
                <w:rFonts w:ascii="Verdana" w:hAnsi="Verdana" w:cs="Arial"/>
                <w:sz w:val="20"/>
                <w:szCs w:val="20"/>
                <w:lang w:val="en-GB"/>
              </w:rPr>
              <w:t>.</w:t>
            </w:r>
          </w:p>
        </w:tc>
      </w:tr>
      <w:tr w:rsidR="00F94A6D" w:rsidRPr="0026455C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5182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515BA5" w:rsidRPr="0026455C" w:rsidRDefault="00515BA5" w:rsidP="00F518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Lecture: </w:t>
            </w:r>
          </w:p>
          <w:p w:rsidR="00515BA5" w:rsidRPr="0026455C" w:rsidRDefault="00515BA5" w:rsidP="00F5182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-written, 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final test individual – 1 hour, minimum 50%,</w:t>
            </w:r>
          </w:p>
          <w:p w:rsidR="00515BA5" w:rsidRPr="0026455C" w:rsidRDefault="00515BA5" w:rsidP="00F518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Classes:</w:t>
            </w:r>
          </w:p>
          <w:p w:rsidR="00F94A6D" w:rsidRPr="0026455C" w:rsidRDefault="00F94A6D" w:rsidP="00F5182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26455C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- monitoring attendance and progress on the course subject matter, </w:t>
            </w:r>
          </w:p>
          <w:p w:rsidR="00F94A6D" w:rsidRPr="0026455C" w:rsidRDefault="00515BA5" w:rsidP="00F5182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- writing a class report.</w:t>
            </w:r>
          </w:p>
        </w:tc>
      </w:tr>
      <w:tr w:rsidR="00F94A6D" w:rsidRPr="0026455C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26455C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26455C" w:rsidTr="00A15D2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A15D2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26455C" w:rsidRDefault="00F94A6D" w:rsidP="00A15D2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3E69EE" w:rsidRPr="0026455C" w:rsidRDefault="00F94A6D" w:rsidP="00A15D23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F94A6D" w:rsidRPr="0026455C" w:rsidRDefault="003E69EE" w:rsidP="00A15D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15D23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</w:t>
            </w: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AC6E3D" w:rsidP="00A15D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26455C" w:rsidTr="00A15D2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  <w:p w:rsidR="00F94A6D" w:rsidRPr="0026455C" w:rsidRDefault="00F94A6D" w:rsidP="00A15D2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AC6E3D"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AC6E3D" w:rsidP="00A15D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6455C">
              <w:rPr>
                <w:rFonts w:ascii="Verdana" w:hAnsi="Verdana"/>
                <w:sz w:val="20"/>
                <w:szCs w:val="20"/>
                <w:lang w:val="en-GB"/>
              </w:rPr>
              <w:t>55</w:t>
            </w:r>
          </w:p>
        </w:tc>
      </w:tr>
      <w:tr w:rsidR="00F94A6D" w:rsidRPr="0026455C" w:rsidTr="00A15D2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AC6E3D" w:rsidP="00A15D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hAnsi="Verdana"/>
                <w:sz w:val="20"/>
                <w:szCs w:val="20"/>
              </w:rPr>
              <w:t>105</w:t>
            </w:r>
          </w:p>
        </w:tc>
      </w:tr>
      <w:tr w:rsidR="00F94A6D" w:rsidRPr="00864E2D" w:rsidTr="00A15D2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26455C" w:rsidRDefault="00F94A6D" w:rsidP="00A15D2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26455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26455C" w:rsidRDefault="00AC6E3D" w:rsidP="00A15D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455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26455C" w:rsidP="00A15D23"/>
    <w:sectPr w:rsidR="007D2D65" w:rsidSect="009F0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92492"/>
    <w:rsid w:val="001422E3"/>
    <w:rsid w:val="0026455C"/>
    <w:rsid w:val="002704C6"/>
    <w:rsid w:val="003052EF"/>
    <w:rsid w:val="00346895"/>
    <w:rsid w:val="003E69EE"/>
    <w:rsid w:val="004053B5"/>
    <w:rsid w:val="004556E6"/>
    <w:rsid w:val="004C1113"/>
    <w:rsid w:val="004D5DCD"/>
    <w:rsid w:val="004F66BF"/>
    <w:rsid w:val="00515BA5"/>
    <w:rsid w:val="00534EBD"/>
    <w:rsid w:val="00593F51"/>
    <w:rsid w:val="005B78DB"/>
    <w:rsid w:val="006556AA"/>
    <w:rsid w:val="00656BE6"/>
    <w:rsid w:val="006A06B2"/>
    <w:rsid w:val="006A7118"/>
    <w:rsid w:val="00786F95"/>
    <w:rsid w:val="007C5573"/>
    <w:rsid w:val="007D36D1"/>
    <w:rsid w:val="00850F04"/>
    <w:rsid w:val="00881E5D"/>
    <w:rsid w:val="008B30F8"/>
    <w:rsid w:val="008B31F7"/>
    <w:rsid w:val="00906AD6"/>
    <w:rsid w:val="00966A3E"/>
    <w:rsid w:val="00994C2B"/>
    <w:rsid w:val="0099524F"/>
    <w:rsid w:val="009F03C2"/>
    <w:rsid w:val="00A15D23"/>
    <w:rsid w:val="00A43A12"/>
    <w:rsid w:val="00A66E97"/>
    <w:rsid w:val="00A87A5E"/>
    <w:rsid w:val="00AA5047"/>
    <w:rsid w:val="00AC6E3D"/>
    <w:rsid w:val="00BB1CBF"/>
    <w:rsid w:val="00C04E3A"/>
    <w:rsid w:val="00C22864"/>
    <w:rsid w:val="00C6323D"/>
    <w:rsid w:val="00C82A2C"/>
    <w:rsid w:val="00CC532D"/>
    <w:rsid w:val="00D64DC7"/>
    <w:rsid w:val="00D65D15"/>
    <w:rsid w:val="00DE20D3"/>
    <w:rsid w:val="00F042A5"/>
    <w:rsid w:val="00F420C0"/>
    <w:rsid w:val="00F51824"/>
    <w:rsid w:val="00F654A1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18</cp:revision>
  <dcterms:created xsi:type="dcterms:W3CDTF">2019-04-15T14:44:00Z</dcterms:created>
  <dcterms:modified xsi:type="dcterms:W3CDTF">2019-05-09T14:10:00Z</dcterms:modified>
</cp:coreProperties>
</file>